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97FD8" w14:textId="77777777" w:rsidR="00DD62E8" w:rsidRDefault="49EFB96D" w:rsidP="006E5678">
      <w:pPr>
        <w:jc w:val="both"/>
        <w:rPr>
          <w:rFonts w:ascii="Times New Roman" w:hAnsi="Times New Roman" w:cs="Times New Roman"/>
        </w:rPr>
      </w:pPr>
      <w:r w:rsidRPr="00DD62E8">
        <w:rPr>
          <w:rFonts w:ascii="Times New Roman" w:hAnsi="Times New Roman" w:cs="Times New Roman"/>
        </w:rPr>
        <w:t xml:space="preserve">I am reporting myself to the GMC because of my </w:t>
      </w:r>
      <w:r w:rsidR="00DD62E8">
        <w:rPr>
          <w:rFonts w:ascii="Times New Roman" w:hAnsi="Times New Roman" w:cs="Times New Roman"/>
        </w:rPr>
        <w:t>conscientious objection</w:t>
      </w:r>
      <w:r w:rsidRPr="00DD62E8">
        <w:rPr>
          <w:rFonts w:ascii="Times New Roman" w:hAnsi="Times New Roman" w:cs="Times New Roman"/>
        </w:rPr>
        <w:t xml:space="preserve"> to us</w:t>
      </w:r>
      <w:r w:rsidR="00DD62E8">
        <w:rPr>
          <w:rFonts w:ascii="Times New Roman" w:hAnsi="Times New Roman" w:cs="Times New Roman"/>
        </w:rPr>
        <w:t>ing so-called</w:t>
      </w:r>
      <w:r w:rsidRPr="00DD62E8">
        <w:rPr>
          <w:rFonts w:ascii="Times New Roman" w:hAnsi="Times New Roman" w:cs="Times New Roman"/>
        </w:rPr>
        <w:t xml:space="preserve"> </w:t>
      </w:r>
      <w:r w:rsidR="00DD62E8">
        <w:rPr>
          <w:rFonts w:ascii="Times New Roman" w:hAnsi="Times New Roman" w:cs="Times New Roman"/>
        </w:rPr>
        <w:t>‘</w:t>
      </w:r>
      <w:r w:rsidRPr="00DD62E8">
        <w:rPr>
          <w:rFonts w:ascii="Times New Roman" w:hAnsi="Times New Roman" w:cs="Times New Roman"/>
        </w:rPr>
        <w:t>transgender</w:t>
      </w:r>
      <w:r w:rsidR="00DD62E8">
        <w:rPr>
          <w:rFonts w:ascii="Times New Roman" w:hAnsi="Times New Roman" w:cs="Times New Roman"/>
        </w:rPr>
        <w:t>’</w:t>
      </w:r>
      <w:r w:rsidRPr="00DD62E8">
        <w:rPr>
          <w:rFonts w:ascii="Times New Roman" w:hAnsi="Times New Roman" w:cs="Times New Roman"/>
        </w:rPr>
        <w:t xml:space="preserve"> pronouns.</w:t>
      </w:r>
      <w:r w:rsidR="00DD62E8">
        <w:rPr>
          <w:rFonts w:ascii="Times New Roman" w:hAnsi="Times New Roman" w:cs="Times New Roman"/>
        </w:rPr>
        <w:t xml:space="preserve"> I have never knowingly used such pronouns throughout my medical career, and my approach to this never attracted any complaint. </w:t>
      </w:r>
    </w:p>
    <w:p w14:paraId="6B22A83F" w14:textId="2C9AD77C" w:rsidR="00DD62E8" w:rsidRDefault="00DD62E8" w:rsidP="006E5678">
      <w:pPr>
        <w:jc w:val="both"/>
        <w:rPr>
          <w:rFonts w:ascii="Times New Roman" w:hAnsi="Times New Roman" w:cs="Times New Roman"/>
        </w:rPr>
      </w:pPr>
      <w:r>
        <w:rPr>
          <w:rFonts w:ascii="Times New Roman" w:hAnsi="Times New Roman" w:cs="Times New Roman"/>
        </w:rPr>
        <w:t>However, in 2018</w:t>
      </w:r>
      <w:r w:rsidR="49EFB96D" w:rsidRPr="00DD62E8">
        <w:rPr>
          <w:rFonts w:ascii="Times New Roman" w:hAnsi="Times New Roman" w:cs="Times New Roman"/>
        </w:rPr>
        <w:t xml:space="preserve"> I </w:t>
      </w:r>
      <w:r>
        <w:rPr>
          <w:rFonts w:ascii="Times New Roman" w:hAnsi="Times New Roman" w:cs="Times New Roman"/>
        </w:rPr>
        <w:t xml:space="preserve">accepted a job offer from the </w:t>
      </w:r>
      <w:r w:rsidR="49EFB96D" w:rsidRPr="00DD62E8">
        <w:rPr>
          <w:rFonts w:ascii="Times New Roman" w:hAnsi="Times New Roman" w:cs="Times New Roman"/>
        </w:rPr>
        <w:t xml:space="preserve">Department for Work and Pensions </w:t>
      </w:r>
      <w:r>
        <w:rPr>
          <w:rFonts w:ascii="Times New Roman" w:hAnsi="Times New Roman" w:cs="Times New Roman"/>
        </w:rPr>
        <w:t xml:space="preserve">as a disability </w:t>
      </w:r>
      <w:proofErr w:type="gramStart"/>
      <w:r>
        <w:rPr>
          <w:rFonts w:ascii="Times New Roman" w:hAnsi="Times New Roman" w:cs="Times New Roman"/>
        </w:rPr>
        <w:t>assessor, and</w:t>
      </w:r>
      <w:proofErr w:type="gramEnd"/>
      <w:r>
        <w:rPr>
          <w:rFonts w:ascii="Times New Roman" w:hAnsi="Times New Roman" w:cs="Times New Roman"/>
        </w:rPr>
        <w:t xml:space="preserve"> was instructed at a training session to use whatever pronouns a client might require in writing our reports. I then explained my beliefs on that issue to the DWP and the employment agency through which I was employed (Advanced Personnel Management (UK) Ltd.). In consequence, I was dismissed from my job. </w:t>
      </w:r>
    </w:p>
    <w:p w14:paraId="10B81EE8" w14:textId="499CAE9D" w:rsidR="49EFB96D" w:rsidRDefault="00DD62E8" w:rsidP="006E5678">
      <w:pPr>
        <w:jc w:val="both"/>
        <w:rPr>
          <w:rFonts w:ascii="Times New Roman" w:hAnsi="Times New Roman" w:cs="Times New Roman"/>
        </w:rPr>
      </w:pPr>
      <w:r>
        <w:rPr>
          <w:rFonts w:ascii="Times New Roman" w:hAnsi="Times New Roman" w:cs="Times New Roman"/>
        </w:rPr>
        <w:t xml:space="preserve">I subsequently brought a claim in the Employment Tribunal against DWP and APM for discrimination on the grounds of my religious or philosophical beliefs. The claim was unsuccessful, and my appeals against that outcome have now been dismissed by the Employment Appeal Tribunal and then by the Court of Appeal. </w:t>
      </w:r>
      <w:r w:rsidR="006E5678">
        <w:rPr>
          <w:rFonts w:ascii="Times New Roman" w:hAnsi="Times New Roman" w:cs="Times New Roman"/>
        </w:rPr>
        <w:t xml:space="preserve">I feel that the respective decisions of the Employment Tribunal, the Employment Appeal Tribunal and the Court of Appeal can be reasonably understood as endorsing the DWP’s decision to dismiss me. </w:t>
      </w:r>
    </w:p>
    <w:p w14:paraId="67CE6035" w14:textId="31C1C0F8" w:rsidR="00DD62E8" w:rsidRDefault="006E5678" w:rsidP="006E5678">
      <w:pPr>
        <w:jc w:val="both"/>
        <w:rPr>
          <w:rFonts w:ascii="Times New Roman" w:hAnsi="Times New Roman" w:cs="Times New Roman"/>
        </w:rPr>
      </w:pPr>
      <w:r>
        <w:rPr>
          <w:rFonts w:ascii="Times New Roman" w:hAnsi="Times New Roman" w:cs="Times New Roman"/>
        </w:rPr>
        <w:t xml:space="preserve">In those circumstances, I consider it appropriate to refer myself to GMC, to enable GMC to determine whether my fitness to practice is impaired due to my ‘gender-critical’ beliefs. </w:t>
      </w:r>
    </w:p>
    <w:p w14:paraId="2A0E4ACE" w14:textId="157E4791" w:rsidR="006E5678" w:rsidRDefault="006E5678" w:rsidP="006E5678">
      <w:pPr>
        <w:jc w:val="both"/>
        <w:rPr>
          <w:rFonts w:ascii="Times New Roman" w:hAnsi="Times New Roman" w:cs="Times New Roman"/>
        </w:rPr>
      </w:pPr>
      <w:r>
        <w:rPr>
          <w:rFonts w:ascii="Times New Roman" w:hAnsi="Times New Roman" w:cs="Times New Roman"/>
        </w:rPr>
        <w:t xml:space="preserve">Enclosed herewith are: </w:t>
      </w:r>
    </w:p>
    <w:p w14:paraId="288C42D2" w14:textId="535C7E14" w:rsidR="006E5678" w:rsidRDefault="006E5678" w:rsidP="006E5678">
      <w:pPr>
        <w:pStyle w:val="ListParagraph"/>
        <w:numPr>
          <w:ilvl w:val="0"/>
          <w:numId w:val="2"/>
        </w:numPr>
        <w:jc w:val="both"/>
        <w:rPr>
          <w:rFonts w:ascii="Times New Roman" w:hAnsi="Times New Roman" w:cs="Times New Roman"/>
        </w:rPr>
      </w:pPr>
      <w:r>
        <w:rPr>
          <w:rFonts w:ascii="Times New Roman" w:hAnsi="Times New Roman" w:cs="Times New Roman"/>
        </w:rPr>
        <w:t xml:space="preserve">My witness statement made in the Employment Tribunal </w:t>
      </w:r>
      <w:proofErr w:type="gramStart"/>
      <w:r>
        <w:rPr>
          <w:rFonts w:ascii="Times New Roman" w:hAnsi="Times New Roman" w:cs="Times New Roman"/>
        </w:rPr>
        <w:t>proceedings;</w:t>
      </w:r>
      <w:proofErr w:type="gramEnd"/>
      <w:r>
        <w:rPr>
          <w:rFonts w:ascii="Times New Roman" w:hAnsi="Times New Roman" w:cs="Times New Roman"/>
        </w:rPr>
        <w:t xml:space="preserve"> </w:t>
      </w:r>
    </w:p>
    <w:p w14:paraId="1E5DA33A" w14:textId="4F7B439F" w:rsidR="006E5678" w:rsidRDefault="006E5678" w:rsidP="006E5678">
      <w:pPr>
        <w:pStyle w:val="ListParagraph"/>
        <w:numPr>
          <w:ilvl w:val="0"/>
          <w:numId w:val="2"/>
        </w:numPr>
        <w:jc w:val="both"/>
        <w:rPr>
          <w:rFonts w:ascii="Times New Roman" w:hAnsi="Times New Roman" w:cs="Times New Roman"/>
        </w:rPr>
      </w:pPr>
      <w:r>
        <w:rPr>
          <w:rFonts w:ascii="Times New Roman" w:hAnsi="Times New Roman" w:cs="Times New Roman"/>
        </w:rPr>
        <w:t xml:space="preserve">The decision of the Employment </w:t>
      </w:r>
      <w:proofErr w:type="gramStart"/>
      <w:r>
        <w:rPr>
          <w:rFonts w:ascii="Times New Roman" w:hAnsi="Times New Roman" w:cs="Times New Roman"/>
        </w:rPr>
        <w:t>Tribunal;</w:t>
      </w:r>
      <w:proofErr w:type="gramEnd"/>
      <w:r>
        <w:rPr>
          <w:rFonts w:ascii="Times New Roman" w:hAnsi="Times New Roman" w:cs="Times New Roman"/>
        </w:rPr>
        <w:t xml:space="preserve"> </w:t>
      </w:r>
    </w:p>
    <w:p w14:paraId="21793517" w14:textId="7F702B59" w:rsidR="006E5678" w:rsidRDefault="006E5678" w:rsidP="006E5678">
      <w:pPr>
        <w:pStyle w:val="ListParagraph"/>
        <w:numPr>
          <w:ilvl w:val="0"/>
          <w:numId w:val="2"/>
        </w:numPr>
        <w:jc w:val="both"/>
        <w:rPr>
          <w:rFonts w:ascii="Times New Roman" w:hAnsi="Times New Roman" w:cs="Times New Roman"/>
        </w:rPr>
      </w:pPr>
      <w:r>
        <w:rPr>
          <w:rFonts w:ascii="Times New Roman" w:hAnsi="Times New Roman" w:cs="Times New Roman"/>
        </w:rPr>
        <w:t xml:space="preserve">The decision of the Employment Appeal </w:t>
      </w:r>
      <w:proofErr w:type="gramStart"/>
      <w:r>
        <w:rPr>
          <w:rFonts w:ascii="Times New Roman" w:hAnsi="Times New Roman" w:cs="Times New Roman"/>
        </w:rPr>
        <w:t>Tribunal;</w:t>
      </w:r>
      <w:proofErr w:type="gramEnd"/>
      <w:r>
        <w:rPr>
          <w:rFonts w:ascii="Times New Roman" w:hAnsi="Times New Roman" w:cs="Times New Roman"/>
        </w:rPr>
        <w:t xml:space="preserve"> </w:t>
      </w:r>
    </w:p>
    <w:p w14:paraId="0D3BF038" w14:textId="5839C4CA" w:rsidR="006E5678" w:rsidRPr="006E5678" w:rsidRDefault="006E5678" w:rsidP="006E5678">
      <w:pPr>
        <w:pStyle w:val="ListParagraph"/>
        <w:numPr>
          <w:ilvl w:val="0"/>
          <w:numId w:val="2"/>
        </w:numPr>
        <w:jc w:val="both"/>
        <w:rPr>
          <w:rFonts w:ascii="Times New Roman" w:hAnsi="Times New Roman" w:cs="Times New Roman"/>
        </w:rPr>
      </w:pPr>
      <w:r>
        <w:rPr>
          <w:rFonts w:ascii="Times New Roman" w:hAnsi="Times New Roman" w:cs="Times New Roman"/>
        </w:rPr>
        <w:t xml:space="preserve">The decision of the Court of Appeal. </w:t>
      </w:r>
    </w:p>
    <w:p w14:paraId="3C6410DA" w14:textId="21131BA7" w:rsidR="006E5678" w:rsidRDefault="006E5678" w:rsidP="006E5678">
      <w:pPr>
        <w:jc w:val="both"/>
        <w:rPr>
          <w:rFonts w:ascii="Times New Roman" w:hAnsi="Times New Roman" w:cs="Times New Roman"/>
        </w:rPr>
      </w:pPr>
      <w:r>
        <w:rPr>
          <w:rFonts w:ascii="Times New Roman" w:hAnsi="Times New Roman" w:cs="Times New Roman"/>
        </w:rPr>
        <w:t xml:space="preserve">In summary, my belies are as follows: </w:t>
      </w:r>
    </w:p>
    <w:p w14:paraId="5BE4254D" w14:textId="6957D575" w:rsidR="49EFB96D" w:rsidRPr="006E5678" w:rsidRDefault="49EFB96D" w:rsidP="006E5678">
      <w:pPr>
        <w:pStyle w:val="ListParagraph"/>
        <w:numPr>
          <w:ilvl w:val="0"/>
          <w:numId w:val="4"/>
        </w:numPr>
        <w:jc w:val="both"/>
        <w:rPr>
          <w:rFonts w:ascii="Times New Roman" w:hAnsi="Times New Roman" w:cs="Times New Roman"/>
        </w:rPr>
      </w:pPr>
      <w:r w:rsidRPr="006E5678">
        <w:rPr>
          <w:rFonts w:ascii="Times New Roman" w:hAnsi="Times New Roman" w:cs="Times New Roman"/>
        </w:rPr>
        <w:t>I am a Christian doctor, and I believe in taking a compassionate, honest, respectful, and caring approach to all patients and colleagues.</w:t>
      </w:r>
    </w:p>
    <w:p w14:paraId="70E4F97A" w14:textId="77777777" w:rsidR="006E5678" w:rsidRDefault="006E5678" w:rsidP="006E5678">
      <w:pPr>
        <w:pStyle w:val="ListParagraph"/>
        <w:jc w:val="both"/>
        <w:rPr>
          <w:rFonts w:ascii="Times New Roman" w:hAnsi="Times New Roman" w:cs="Times New Roman"/>
        </w:rPr>
      </w:pPr>
    </w:p>
    <w:p w14:paraId="0DE210DA" w14:textId="33CACDD7" w:rsidR="006E5678" w:rsidRDefault="006E5678" w:rsidP="006E5678">
      <w:pPr>
        <w:pStyle w:val="ListParagraph"/>
        <w:numPr>
          <w:ilvl w:val="0"/>
          <w:numId w:val="4"/>
        </w:numPr>
        <w:jc w:val="both"/>
        <w:rPr>
          <w:rFonts w:ascii="Times New Roman" w:hAnsi="Times New Roman" w:cs="Times New Roman"/>
        </w:rPr>
      </w:pPr>
      <w:r>
        <w:rPr>
          <w:rFonts w:ascii="Times New Roman" w:hAnsi="Times New Roman" w:cs="Times New Roman"/>
        </w:rPr>
        <w:t xml:space="preserve">I believe in the objective or propositional nature </w:t>
      </w:r>
      <w:r w:rsidR="00853AF6">
        <w:rPr>
          <w:rFonts w:ascii="Times New Roman" w:hAnsi="Times New Roman" w:cs="Times New Roman"/>
        </w:rPr>
        <w:t xml:space="preserve">of the truth. I reject the relativist philosophy which maintains that something may be true for one person but not for another. </w:t>
      </w:r>
    </w:p>
    <w:p w14:paraId="71CD7AB3" w14:textId="77777777" w:rsidR="006E5678" w:rsidRDefault="006E5678" w:rsidP="006E5678">
      <w:pPr>
        <w:pStyle w:val="ListParagraph"/>
        <w:jc w:val="both"/>
        <w:rPr>
          <w:rFonts w:ascii="Times New Roman" w:hAnsi="Times New Roman" w:cs="Times New Roman"/>
        </w:rPr>
      </w:pPr>
    </w:p>
    <w:p w14:paraId="46DC57B2" w14:textId="77777777" w:rsidR="00853AF6" w:rsidRDefault="00853AF6" w:rsidP="00853AF6">
      <w:pPr>
        <w:pStyle w:val="ListParagraph"/>
        <w:numPr>
          <w:ilvl w:val="0"/>
          <w:numId w:val="4"/>
        </w:numPr>
        <w:jc w:val="both"/>
        <w:rPr>
          <w:rFonts w:ascii="Times New Roman" w:hAnsi="Times New Roman" w:cs="Times New Roman"/>
        </w:rPr>
      </w:pPr>
      <w:r w:rsidRPr="00853AF6">
        <w:rPr>
          <w:rFonts w:ascii="Times New Roman" w:hAnsi="Times New Roman" w:cs="Times New Roman"/>
        </w:rPr>
        <w:t xml:space="preserve">I believe that a person’s sex as male or female is a matter of objective truth, not of subjective ‘gender identity’. This belief is rooted both in my religion and in my knowledge of the relevant science. There is not a medical paper anywhere in the world that can demonstrate that a woman has become a man, or that a man has become a woman. </w:t>
      </w:r>
    </w:p>
    <w:p w14:paraId="6277A4A1" w14:textId="77777777" w:rsidR="00853AF6" w:rsidRDefault="00853AF6" w:rsidP="00853AF6">
      <w:pPr>
        <w:pStyle w:val="ListParagraph"/>
        <w:jc w:val="both"/>
        <w:rPr>
          <w:rFonts w:ascii="Times New Roman" w:hAnsi="Times New Roman" w:cs="Times New Roman"/>
        </w:rPr>
      </w:pPr>
    </w:p>
    <w:p w14:paraId="7345EA24" w14:textId="3B08FA50" w:rsidR="49EFB96D" w:rsidRPr="00853AF6" w:rsidRDefault="49EFB96D" w:rsidP="006E5678">
      <w:pPr>
        <w:pStyle w:val="ListParagraph"/>
        <w:numPr>
          <w:ilvl w:val="0"/>
          <w:numId w:val="4"/>
        </w:numPr>
        <w:jc w:val="both"/>
        <w:rPr>
          <w:rFonts w:ascii="Times New Roman" w:hAnsi="Times New Roman" w:cs="Times New Roman"/>
        </w:rPr>
      </w:pPr>
      <w:r w:rsidRPr="00853AF6">
        <w:rPr>
          <w:rFonts w:ascii="Times New Roman" w:hAnsi="Times New Roman" w:cs="Times New Roman"/>
        </w:rPr>
        <w:t>I believe in the importance of practising scientific, evidence-based medicine.</w:t>
      </w:r>
      <w:r w:rsidR="00853AF6" w:rsidRPr="00853AF6">
        <w:rPr>
          <w:rFonts w:ascii="Times New Roman" w:hAnsi="Times New Roman" w:cs="Times New Roman"/>
        </w:rPr>
        <w:t xml:space="preserve"> The medical profession therefore must not support the notion (</w:t>
      </w:r>
      <w:r w:rsidR="00853AF6">
        <w:rPr>
          <w:rFonts w:ascii="Times New Roman" w:hAnsi="Times New Roman" w:cs="Times New Roman"/>
        </w:rPr>
        <w:t>driven by</w:t>
      </w:r>
      <w:r w:rsidR="00853AF6" w:rsidRPr="00853AF6">
        <w:rPr>
          <w:rFonts w:ascii="Times New Roman" w:hAnsi="Times New Roman" w:cs="Times New Roman"/>
        </w:rPr>
        <w:t xml:space="preserve"> a political expedient</w:t>
      </w:r>
      <w:r w:rsidR="00853AF6">
        <w:rPr>
          <w:rFonts w:ascii="Times New Roman" w:hAnsi="Times New Roman" w:cs="Times New Roman"/>
        </w:rPr>
        <w:t xml:space="preserve"> rather than science</w:t>
      </w:r>
      <w:r w:rsidR="00853AF6" w:rsidRPr="00853AF6">
        <w:rPr>
          <w:rFonts w:ascii="Times New Roman" w:hAnsi="Times New Roman" w:cs="Times New Roman"/>
        </w:rPr>
        <w:t>) that a person can change sex</w:t>
      </w:r>
      <w:r w:rsidR="00853AF6">
        <w:rPr>
          <w:rFonts w:ascii="Times New Roman" w:hAnsi="Times New Roman" w:cs="Times New Roman"/>
        </w:rPr>
        <w:t>. To do so would be to</w:t>
      </w:r>
      <w:r w:rsidR="00853AF6" w:rsidRPr="00853AF6">
        <w:rPr>
          <w:rFonts w:ascii="Times New Roman" w:hAnsi="Times New Roman" w:cs="Times New Roman"/>
        </w:rPr>
        <w:t xml:space="preserve"> lose our professional integrity.</w:t>
      </w:r>
    </w:p>
    <w:p w14:paraId="0CE0BBAE" w14:textId="77777777" w:rsidR="00853AF6" w:rsidRPr="00853AF6" w:rsidRDefault="00853AF6" w:rsidP="00853AF6">
      <w:pPr>
        <w:pStyle w:val="ListParagraph"/>
        <w:jc w:val="both"/>
        <w:rPr>
          <w:rFonts w:ascii="Times New Roman" w:hAnsi="Times New Roman" w:cs="Times New Roman"/>
        </w:rPr>
      </w:pPr>
    </w:p>
    <w:p w14:paraId="46BCE66B" w14:textId="53C6146E" w:rsidR="00853AF6" w:rsidRDefault="00853AF6" w:rsidP="006E5678">
      <w:pPr>
        <w:pStyle w:val="ListParagraph"/>
        <w:numPr>
          <w:ilvl w:val="0"/>
          <w:numId w:val="4"/>
        </w:numPr>
        <w:jc w:val="both"/>
        <w:rPr>
          <w:rFonts w:ascii="Times New Roman" w:hAnsi="Times New Roman" w:cs="Times New Roman"/>
        </w:rPr>
      </w:pPr>
      <w:r>
        <w:rPr>
          <w:rFonts w:ascii="Times New Roman" w:hAnsi="Times New Roman" w:cs="Times New Roman"/>
        </w:rPr>
        <w:t xml:space="preserve">I therefore believe it is morally wrong for myself as a doctor to use ‘transgender’ pronouns, and thereby knowingly to </w:t>
      </w:r>
      <w:r w:rsidRPr="006E5678">
        <w:rPr>
          <w:rFonts w:ascii="Times New Roman" w:hAnsi="Times New Roman" w:cs="Times New Roman"/>
        </w:rPr>
        <w:t xml:space="preserve">promote and perpetuate a lie. </w:t>
      </w:r>
    </w:p>
    <w:p w14:paraId="57E082FE" w14:textId="77777777" w:rsidR="00853AF6" w:rsidRPr="00853AF6" w:rsidRDefault="00853AF6" w:rsidP="00853AF6">
      <w:pPr>
        <w:pStyle w:val="ListParagraph"/>
        <w:rPr>
          <w:rFonts w:ascii="Times New Roman" w:hAnsi="Times New Roman" w:cs="Times New Roman"/>
        </w:rPr>
      </w:pPr>
    </w:p>
    <w:p w14:paraId="7E2DD746" w14:textId="1BE0555C" w:rsidR="49EFB96D" w:rsidRDefault="00853AF6" w:rsidP="006E5678">
      <w:pPr>
        <w:pStyle w:val="ListParagraph"/>
        <w:numPr>
          <w:ilvl w:val="0"/>
          <w:numId w:val="4"/>
        </w:numPr>
        <w:jc w:val="both"/>
        <w:rPr>
          <w:rFonts w:ascii="Times New Roman" w:hAnsi="Times New Roman" w:cs="Times New Roman"/>
        </w:rPr>
      </w:pPr>
      <w:proofErr w:type="gramStart"/>
      <w:r>
        <w:rPr>
          <w:rFonts w:ascii="Times New Roman" w:hAnsi="Times New Roman" w:cs="Times New Roman"/>
        </w:rPr>
        <w:t>Moreover</w:t>
      </w:r>
      <w:proofErr w:type="gramEnd"/>
      <w:r>
        <w:rPr>
          <w:rFonts w:ascii="Times New Roman" w:hAnsi="Times New Roman" w:cs="Times New Roman"/>
        </w:rPr>
        <w:t xml:space="preserve"> </w:t>
      </w:r>
      <w:r w:rsidR="49EFB96D" w:rsidRPr="00853AF6">
        <w:rPr>
          <w:rFonts w:ascii="Times New Roman" w:hAnsi="Times New Roman" w:cs="Times New Roman"/>
        </w:rPr>
        <w:t xml:space="preserve">I believe that the medical profession has a clear professional duty to state, unequivocally, that a person cannot change sex. Failure to do this has led to abuses such as the promotion in some schools of telling young children that they can choose their sex and that they can change sex. </w:t>
      </w:r>
      <w:r>
        <w:rPr>
          <w:rFonts w:ascii="Times New Roman" w:hAnsi="Times New Roman" w:cs="Times New Roman"/>
        </w:rPr>
        <w:t xml:space="preserve">The medical profession’s failure to state the scientific truth without fear or favour is putting vulnerable at risk and undermining the society and public morals. </w:t>
      </w:r>
    </w:p>
    <w:p w14:paraId="13B92807" w14:textId="77777777" w:rsidR="00853AF6" w:rsidRPr="00853AF6" w:rsidRDefault="00853AF6" w:rsidP="00853AF6">
      <w:pPr>
        <w:pStyle w:val="ListParagraph"/>
        <w:rPr>
          <w:rFonts w:ascii="Times New Roman" w:hAnsi="Times New Roman" w:cs="Times New Roman"/>
        </w:rPr>
      </w:pPr>
    </w:p>
    <w:p w14:paraId="534DFDF8" w14:textId="37016AD6" w:rsidR="49EFB96D" w:rsidRDefault="00853AF6" w:rsidP="006E5678">
      <w:pPr>
        <w:jc w:val="both"/>
        <w:rPr>
          <w:rFonts w:ascii="Times New Roman" w:hAnsi="Times New Roman" w:cs="Times New Roman"/>
        </w:rPr>
      </w:pPr>
      <w:r>
        <w:rPr>
          <w:rFonts w:ascii="Times New Roman" w:hAnsi="Times New Roman" w:cs="Times New Roman"/>
        </w:rPr>
        <w:lastRenderedPageBreak/>
        <w:t xml:space="preserve">For those reasons, I refuse to maintain a pretence that a ‘transgender man’ is a man or that a ‘transgender’ woman is a woman, by using their preferred pronouns or otherwise. </w:t>
      </w:r>
      <w:proofErr w:type="gramStart"/>
      <w:r>
        <w:rPr>
          <w:rFonts w:ascii="Times New Roman" w:hAnsi="Times New Roman" w:cs="Times New Roman"/>
        </w:rPr>
        <w:t>Of course</w:t>
      </w:r>
      <w:proofErr w:type="gramEnd"/>
      <w:r>
        <w:rPr>
          <w:rFonts w:ascii="Times New Roman" w:hAnsi="Times New Roman" w:cs="Times New Roman"/>
        </w:rPr>
        <w:t xml:space="preserve"> I acknowledge the need to be sensitive when dealing with people, and to avoid causing offence to them, but not at the expense of the truth. If consistent with integrity and the patient’s best interests, I would use my best efforts to avoid causing offence, for example by avoiding using sex-specific pronouns altogether. However ultimately, if asked a direct question, I would give the truthful answer to the best of my knowledge and belief. In any event, I cannot directly or indirectly promote a falsity by using a pronoun which does not pertain to a person’s real sex. </w:t>
      </w:r>
    </w:p>
    <w:p w14:paraId="2339EE51" w14:textId="64873190" w:rsidR="00853AF6" w:rsidRDefault="00853AF6" w:rsidP="006E5678">
      <w:pPr>
        <w:jc w:val="both"/>
        <w:rPr>
          <w:rFonts w:ascii="Times New Roman" w:hAnsi="Times New Roman" w:cs="Times New Roman"/>
        </w:rPr>
      </w:pPr>
      <w:r>
        <w:rPr>
          <w:rFonts w:ascii="Times New Roman" w:hAnsi="Times New Roman" w:cs="Times New Roman"/>
        </w:rPr>
        <w:t xml:space="preserve">I am aware that my views are seen by some as controversial, if not criticised as ‘transphobic’. I wholly reject any such criticisms. </w:t>
      </w:r>
    </w:p>
    <w:p w14:paraId="318552AE" w14:textId="263F2282" w:rsidR="00853AF6" w:rsidRDefault="00853AF6" w:rsidP="006E5678">
      <w:pPr>
        <w:jc w:val="both"/>
        <w:rPr>
          <w:rFonts w:ascii="Times New Roman" w:hAnsi="Times New Roman" w:cs="Times New Roman"/>
        </w:rPr>
      </w:pPr>
      <w:r>
        <w:rPr>
          <w:rFonts w:ascii="Times New Roman" w:hAnsi="Times New Roman" w:cs="Times New Roman"/>
        </w:rPr>
        <w:t xml:space="preserve">However, I acknowledge that it is a matter for the GMC to determine whether my professional fitness to practice is impaired by my position as stated above. Hence is this self-referral. </w:t>
      </w:r>
    </w:p>
    <w:p w14:paraId="266F5A73" w14:textId="18EDA7B3" w:rsidR="00853AF6" w:rsidRDefault="00853AF6" w:rsidP="006E5678">
      <w:pPr>
        <w:jc w:val="both"/>
        <w:rPr>
          <w:rFonts w:ascii="Times New Roman" w:hAnsi="Times New Roman" w:cs="Times New Roman"/>
        </w:rPr>
      </w:pPr>
    </w:p>
    <w:p w14:paraId="24D5F9AD" w14:textId="22CA2CBD" w:rsidR="49EFB96D" w:rsidRPr="00DD62E8" w:rsidRDefault="49EFB96D" w:rsidP="006E5678">
      <w:pPr>
        <w:jc w:val="both"/>
        <w:rPr>
          <w:rFonts w:ascii="Times New Roman" w:hAnsi="Times New Roman" w:cs="Times New Roman"/>
        </w:rPr>
      </w:pPr>
      <w:r w:rsidRPr="00DD62E8">
        <w:rPr>
          <w:rFonts w:ascii="Times New Roman" w:hAnsi="Times New Roman" w:cs="Times New Roman"/>
        </w:rPr>
        <w:t xml:space="preserve">Dr David C. </w:t>
      </w:r>
      <w:proofErr w:type="spellStart"/>
      <w:r w:rsidRPr="00DD62E8">
        <w:rPr>
          <w:rFonts w:ascii="Times New Roman" w:hAnsi="Times New Roman" w:cs="Times New Roman"/>
        </w:rPr>
        <w:t>Mackereth</w:t>
      </w:r>
      <w:proofErr w:type="spellEnd"/>
      <w:r w:rsidRPr="00DD62E8">
        <w:rPr>
          <w:rFonts w:ascii="Times New Roman" w:hAnsi="Times New Roman" w:cs="Times New Roman"/>
        </w:rPr>
        <w:t xml:space="preserve"> MBChB.</w:t>
      </w:r>
    </w:p>
    <w:p w14:paraId="10CF43EC" w14:textId="4F7C19A6" w:rsidR="49EFB96D" w:rsidRPr="00DD62E8" w:rsidRDefault="49EFB96D" w:rsidP="006E5678">
      <w:pPr>
        <w:jc w:val="both"/>
        <w:rPr>
          <w:rFonts w:ascii="Times New Roman" w:hAnsi="Times New Roman" w:cs="Times New Roman"/>
        </w:rPr>
      </w:pPr>
    </w:p>
    <w:p w14:paraId="7DAEF9A8" w14:textId="6DDF81BC" w:rsidR="49EFB96D" w:rsidRPr="00DD62E8" w:rsidRDefault="49EFB96D" w:rsidP="006E5678">
      <w:pPr>
        <w:jc w:val="both"/>
        <w:rPr>
          <w:rFonts w:ascii="Times New Roman" w:hAnsi="Times New Roman" w:cs="Times New Roman"/>
        </w:rPr>
      </w:pPr>
    </w:p>
    <w:sectPr w:rsidR="49EFB96D" w:rsidRPr="00DD62E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16256" w14:textId="77777777" w:rsidR="001F45CC" w:rsidRDefault="001F45CC" w:rsidP="001F45CC">
      <w:pPr>
        <w:spacing w:after="0" w:line="240" w:lineRule="auto"/>
      </w:pPr>
      <w:r>
        <w:separator/>
      </w:r>
    </w:p>
  </w:endnote>
  <w:endnote w:type="continuationSeparator" w:id="0">
    <w:p w14:paraId="30BB76B3" w14:textId="77777777" w:rsidR="001F45CC" w:rsidRDefault="001F45CC" w:rsidP="001F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9CE83" w14:textId="77777777" w:rsidR="001F45CC" w:rsidRDefault="001F45CC" w:rsidP="001F45CC">
      <w:pPr>
        <w:spacing w:after="0" w:line="240" w:lineRule="auto"/>
      </w:pPr>
      <w:r>
        <w:separator/>
      </w:r>
    </w:p>
  </w:footnote>
  <w:footnote w:type="continuationSeparator" w:id="0">
    <w:p w14:paraId="1CB513DC" w14:textId="77777777" w:rsidR="001F45CC" w:rsidRDefault="001F45CC" w:rsidP="001F45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91CD2"/>
    <w:multiLevelType w:val="hybridMultilevel"/>
    <w:tmpl w:val="D846A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7624A5"/>
    <w:multiLevelType w:val="hybridMultilevel"/>
    <w:tmpl w:val="EA52DA4E"/>
    <w:lvl w:ilvl="0" w:tplc="33E426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6866C7"/>
    <w:multiLevelType w:val="hybridMultilevel"/>
    <w:tmpl w:val="7D246AD0"/>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A8273AA"/>
    <w:multiLevelType w:val="hybridMultilevel"/>
    <w:tmpl w:val="0DA862E4"/>
    <w:lvl w:ilvl="0" w:tplc="33E426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1782853">
    <w:abstractNumId w:val="0"/>
  </w:num>
  <w:num w:numId="2" w16cid:durableId="807207446">
    <w:abstractNumId w:val="2"/>
  </w:num>
  <w:num w:numId="3" w16cid:durableId="737095639">
    <w:abstractNumId w:val="1"/>
  </w:num>
  <w:num w:numId="4" w16cid:durableId="21451515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8C439C"/>
    <w:rsid w:val="001F45CC"/>
    <w:rsid w:val="005566B9"/>
    <w:rsid w:val="006E5678"/>
    <w:rsid w:val="007A57FD"/>
    <w:rsid w:val="00853AF6"/>
    <w:rsid w:val="00DD62E8"/>
    <w:rsid w:val="428C439C"/>
    <w:rsid w:val="49EFB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C43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678"/>
    <w:pPr>
      <w:ind w:left="720"/>
      <w:contextualSpacing/>
    </w:pPr>
  </w:style>
  <w:style w:type="paragraph" w:styleId="Header">
    <w:name w:val="header"/>
    <w:basedOn w:val="Normal"/>
    <w:link w:val="HeaderChar"/>
    <w:uiPriority w:val="99"/>
    <w:unhideWhenUsed/>
    <w:rsid w:val="001F4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5CC"/>
  </w:style>
  <w:style w:type="paragraph" w:styleId="Footer">
    <w:name w:val="footer"/>
    <w:basedOn w:val="Normal"/>
    <w:link w:val="FooterChar"/>
    <w:uiPriority w:val="99"/>
    <w:unhideWhenUsed/>
    <w:rsid w:val="001F4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2023-06-05T10:05:00Z</dcterms:created>
  <dcterms:modified xsi:type="dcterms:W3CDTF">2023-06-05T10:05:00Z</dcterms:modified>
</cp:coreProperties>
</file>